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74A88" w:rsidTr="00D74A88">
        <w:tc>
          <w:tcPr>
            <w:tcW w:w="4814" w:type="dxa"/>
          </w:tcPr>
          <w:p w:rsidR="00D74A88" w:rsidRDefault="00D74A88" w:rsidP="00D74A88">
            <w:pPr>
              <w:tabs>
                <w:tab w:val="left" w:pos="345"/>
                <w:tab w:val="center" w:pos="2299"/>
              </w:tabs>
            </w:pPr>
          </w:p>
        </w:tc>
        <w:tc>
          <w:tcPr>
            <w:tcW w:w="4814" w:type="dxa"/>
          </w:tcPr>
          <w:p w:rsidR="00D74A88" w:rsidRDefault="00D74A88" w:rsidP="007F4373"/>
        </w:tc>
      </w:tr>
    </w:tbl>
    <w:p w:rsidR="00922414" w:rsidRDefault="007F4373" w:rsidP="007F4373">
      <w:pPr>
        <w:jc w:val="center"/>
      </w:pPr>
      <w:r>
        <w:rPr>
          <w:noProof/>
        </w:rPr>
        <w:drawing>
          <wp:inline distT="0" distB="0" distL="0" distR="0" wp14:anchorId="5ACFFCA2" wp14:editId="781BA68B">
            <wp:extent cx="2127558" cy="1056640"/>
            <wp:effectExtent l="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scom città metropolitan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405" cy="107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373" w:rsidRDefault="00092469" w:rsidP="007F4373">
      <w:pPr>
        <w:jc w:val="center"/>
      </w:pPr>
      <w:r>
        <w:t xml:space="preserve">COMUNICATO STAMPA </w:t>
      </w:r>
      <w:bookmarkStart w:id="0" w:name="_GoBack"/>
      <w:bookmarkEnd w:id="0"/>
    </w:p>
    <w:p w:rsidR="00922414" w:rsidRPr="007F4373" w:rsidRDefault="007F4373" w:rsidP="007F4373">
      <w:pPr>
        <w:spacing w:after="0" w:line="240" w:lineRule="auto"/>
        <w:ind w:left="454" w:right="454"/>
        <w:jc w:val="center"/>
        <w:rPr>
          <w:b/>
          <w:sz w:val="28"/>
          <w:szCs w:val="28"/>
        </w:rPr>
      </w:pPr>
      <w:r w:rsidRPr="007F4373">
        <w:rPr>
          <w:b/>
          <w:sz w:val="28"/>
          <w:szCs w:val="28"/>
        </w:rPr>
        <w:t>Patto per la sicurezza: per Confcommercio Ascom Bologna è fondamentale trovare un accordo nell’interesse della città</w:t>
      </w:r>
    </w:p>
    <w:p w:rsidR="001B5FF0" w:rsidRPr="001B5FF0" w:rsidRDefault="001B5FF0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922414" w:rsidRPr="001B5FF0" w:rsidRDefault="007F4373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situazione della sicurezza in alcune aree della città è chiara a tutti con </w:t>
      </w:r>
      <w:r w:rsidR="009D44E7" w:rsidRPr="001B5FF0">
        <w:rPr>
          <w:sz w:val="24"/>
          <w:szCs w:val="24"/>
        </w:rPr>
        <w:t>il permanere di situazioni</w:t>
      </w:r>
      <w:r w:rsidR="000B00B3">
        <w:rPr>
          <w:sz w:val="24"/>
          <w:szCs w:val="24"/>
        </w:rPr>
        <w:t xml:space="preserve"> di</w:t>
      </w:r>
      <w:r w:rsidR="009D44E7" w:rsidRPr="001B5FF0">
        <w:rPr>
          <w:sz w:val="24"/>
          <w:szCs w:val="24"/>
        </w:rPr>
        <w:t xml:space="preserve"> degrado, spaccio e micro</w:t>
      </w:r>
      <w:r w:rsidR="000B00B3">
        <w:rPr>
          <w:sz w:val="24"/>
          <w:szCs w:val="24"/>
        </w:rPr>
        <w:t>criminalità</w:t>
      </w:r>
      <w:r w:rsidR="009D44E7" w:rsidRPr="001B5FF0">
        <w:rPr>
          <w:sz w:val="24"/>
          <w:szCs w:val="24"/>
        </w:rPr>
        <w:t>, che</w:t>
      </w:r>
      <w:r w:rsidR="000B00B3">
        <w:rPr>
          <w:sz w:val="24"/>
          <w:szCs w:val="24"/>
        </w:rPr>
        <w:t xml:space="preserve"> spesso purtroppo</w:t>
      </w:r>
      <w:r w:rsidR="009D44E7" w:rsidRPr="001B5FF0">
        <w:rPr>
          <w:sz w:val="24"/>
          <w:szCs w:val="24"/>
        </w:rPr>
        <w:t xml:space="preserve"> diventa vera e propria criminalità</w:t>
      </w:r>
      <w:r>
        <w:rPr>
          <w:sz w:val="24"/>
          <w:szCs w:val="24"/>
        </w:rPr>
        <w:t>.</w:t>
      </w:r>
    </w:p>
    <w:p w:rsidR="009D44E7" w:rsidRPr="001B5FF0" w:rsidRDefault="009D44E7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D15F9A" w:rsidRDefault="007F4373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  <w:r>
        <w:rPr>
          <w:sz w:val="24"/>
          <w:szCs w:val="24"/>
        </w:rPr>
        <w:t>Una soluzione va quindi trovata</w:t>
      </w:r>
      <w:r w:rsidR="00D15F9A">
        <w:rPr>
          <w:sz w:val="24"/>
          <w:szCs w:val="24"/>
        </w:rPr>
        <w:t xml:space="preserve"> urgentemente attraverso il dialogo tra le istituzioni. Le proposte avanzate dal Ministro </w:t>
      </w:r>
      <w:proofErr w:type="spellStart"/>
      <w:r w:rsidR="00D15F9A">
        <w:rPr>
          <w:sz w:val="24"/>
          <w:szCs w:val="24"/>
        </w:rPr>
        <w:t>Piantedosi</w:t>
      </w:r>
      <w:proofErr w:type="spellEnd"/>
      <w:r w:rsidR="00D15F9A">
        <w:rPr>
          <w:sz w:val="24"/>
          <w:szCs w:val="24"/>
        </w:rPr>
        <w:t xml:space="preserve"> rappresentano da un lato l’impegno concreto di </w:t>
      </w:r>
      <w:r w:rsidR="00602BD8">
        <w:rPr>
          <w:sz w:val="24"/>
          <w:szCs w:val="24"/>
        </w:rPr>
        <w:t>strumenti</w:t>
      </w:r>
      <w:r w:rsidR="00D15F9A">
        <w:rPr>
          <w:sz w:val="24"/>
          <w:szCs w:val="24"/>
        </w:rPr>
        <w:t xml:space="preserve"> e di risorse </w:t>
      </w:r>
      <w:r w:rsidR="00602BD8">
        <w:rPr>
          <w:sz w:val="24"/>
          <w:szCs w:val="24"/>
        </w:rPr>
        <w:t>per il controllo del territorio</w:t>
      </w:r>
      <w:r w:rsidR="00D15F9A">
        <w:rPr>
          <w:sz w:val="24"/>
          <w:szCs w:val="24"/>
        </w:rPr>
        <w:t xml:space="preserve"> </w:t>
      </w:r>
      <w:r w:rsidR="00602BD8">
        <w:rPr>
          <w:sz w:val="24"/>
          <w:szCs w:val="24"/>
        </w:rPr>
        <w:t>e dall’altro la volontà di alimentare un confronto per arrivare ad un piano operativo condiviso ed efficace.</w:t>
      </w:r>
    </w:p>
    <w:p w:rsidR="00D15F9A" w:rsidRDefault="00D15F9A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602BD8" w:rsidRDefault="00602BD8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Nell’interesse della città è necessario porre in essere misure che costituiscano </w:t>
      </w:r>
      <w:r w:rsidRPr="001B5FF0">
        <w:rPr>
          <w:sz w:val="24"/>
          <w:szCs w:val="24"/>
        </w:rPr>
        <w:t>un argine</w:t>
      </w:r>
      <w:r>
        <w:rPr>
          <w:sz w:val="24"/>
          <w:szCs w:val="24"/>
        </w:rPr>
        <w:t xml:space="preserve"> efficace</w:t>
      </w:r>
      <w:r w:rsidRPr="001B5FF0">
        <w:rPr>
          <w:sz w:val="24"/>
          <w:szCs w:val="24"/>
        </w:rPr>
        <w:t xml:space="preserve"> di deterrenza e repressione nei confronti di fenomeni</w:t>
      </w:r>
      <w:r>
        <w:rPr>
          <w:sz w:val="24"/>
          <w:szCs w:val="24"/>
        </w:rPr>
        <w:t xml:space="preserve"> oramai divenuti</w:t>
      </w:r>
      <w:r w:rsidRPr="001B5FF0">
        <w:rPr>
          <w:sz w:val="24"/>
          <w:szCs w:val="24"/>
        </w:rPr>
        <w:t xml:space="preserve"> endemici</w:t>
      </w:r>
      <w:r>
        <w:rPr>
          <w:sz w:val="24"/>
          <w:szCs w:val="24"/>
        </w:rPr>
        <w:t>. Ed un accordo tra le Istituzioni va trovato.</w:t>
      </w:r>
    </w:p>
    <w:p w:rsidR="00602BD8" w:rsidRDefault="00602BD8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602BD8" w:rsidRDefault="00602BD8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Domani saremo presenti con i nostri Associati all’inaugurazione della Caserma dei Carabinieri del Pilastro </w:t>
      </w:r>
      <w:r w:rsidR="00CB080F">
        <w:rPr>
          <w:sz w:val="24"/>
          <w:szCs w:val="24"/>
        </w:rPr>
        <w:t xml:space="preserve">che </w:t>
      </w:r>
      <w:r>
        <w:rPr>
          <w:sz w:val="24"/>
          <w:szCs w:val="24"/>
        </w:rPr>
        <w:t>di fatto è la risposta unitaria dello Stato e del Governo Locale alle richieste di sicurezza dei residenti e degli operatori economici del Pilastro</w:t>
      </w:r>
      <w:r w:rsidR="00CB080F">
        <w:rPr>
          <w:sz w:val="24"/>
          <w:szCs w:val="24"/>
        </w:rPr>
        <w:t xml:space="preserve">, </w:t>
      </w:r>
    </w:p>
    <w:p w:rsidR="00CB080F" w:rsidRDefault="00CB080F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602BD8" w:rsidRDefault="00602BD8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  <w:r>
        <w:rPr>
          <w:sz w:val="24"/>
          <w:szCs w:val="24"/>
        </w:rPr>
        <w:t>L’esempio di impegno comune che ha condotto all’apertura della nuova Caserma</w:t>
      </w:r>
      <w:r w:rsidR="00CB080F">
        <w:rPr>
          <w:sz w:val="24"/>
          <w:szCs w:val="24"/>
        </w:rPr>
        <w:t>, tantopiù</w:t>
      </w:r>
      <w:r>
        <w:rPr>
          <w:sz w:val="24"/>
          <w:szCs w:val="24"/>
        </w:rPr>
        <w:t xml:space="preserve"> </w:t>
      </w:r>
      <w:r w:rsidR="00CB080F">
        <w:rPr>
          <w:sz w:val="24"/>
          <w:szCs w:val="24"/>
        </w:rPr>
        <w:t xml:space="preserve">in luogo della memoria della città per la strage del Pilastro, </w:t>
      </w:r>
      <w:r>
        <w:rPr>
          <w:sz w:val="24"/>
          <w:szCs w:val="24"/>
        </w:rPr>
        <w:t>può e deve essere la strada maestra da percorrere per la sottoscrizione del Patto per la</w:t>
      </w:r>
      <w:r w:rsidR="00CB080F">
        <w:rPr>
          <w:sz w:val="24"/>
          <w:szCs w:val="24"/>
        </w:rPr>
        <w:t xml:space="preserve"> </w:t>
      </w:r>
      <w:r w:rsidR="0012570A">
        <w:rPr>
          <w:sz w:val="24"/>
          <w:szCs w:val="24"/>
        </w:rPr>
        <w:t>S</w:t>
      </w:r>
      <w:r>
        <w:rPr>
          <w:sz w:val="24"/>
          <w:szCs w:val="24"/>
        </w:rPr>
        <w:t>icurezza del Comune di Bologna</w:t>
      </w:r>
      <w:r w:rsidR="0012570A">
        <w:rPr>
          <w:sz w:val="24"/>
          <w:szCs w:val="24"/>
        </w:rPr>
        <w:t>.</w:t>
      </w:r>
    </w:p>
    <w:p w:rsidR="00602BD8" w:rsidRDefault="00602BD8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7F4373" w:rsidRPr="001B5FF0" w:rsidRDefault="00D74A88" w:rsidP="007F4373">
      <w:pPr>
        <w:spacing w:after="0" w:line="240" w:lineRule="auto"/>
        <w:ind w:left="454" w:right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Bologna, </w:t>
      </w:r>
      <w:r w:rsidR="007F4373">
        <w:rPr>
          <w:sz w:val="24"/>
          <w:szCs w:val="24"/>
        </w:rPr>
        <w:t>12 Settembre 2025</w:t>
      </w:r>
    </w:p>
    <w:p w:rsidR="00D74A88" w:rsidRDefault="00D74A88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D74A88" w:rsidRDefault="00D74A88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D74A88" w:rsidRDefault="00D74A88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D74A88" w:rsidTr="00D74A88">
        <w:tc>
          <w:tcPr>
            <w:tcW w:w="4814" w:type="dxa"/>
          </w:tcPr>
          <w:p w:rsidR="00D74A88" w:rsidRDefault="007F4373" w:rsidP="00D74A88">
            <w:pPr>
              <w:ind w:right="4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Enrico Postacchini</w:t>
            </w:r>
          </w:p>
          <w:p w:rsidR="00125F47" w:rsidRDefault="00125F47" w:rsidP="00D74A88">
            <w:pPr>
              <w:ind w:right="4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</w:t>
            </w:r>
          </w:p>
          <w:p w:rsidR="00125F47" w:rsidRDefault="00125F47" w:rsidP="00D74A88">
            <w:pPr>
              <w:ind w:right="4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Confcommercio Ascom Bologna</w:t>
            </w:r>
          </w:p>
        </w:tc>
        <w:tc>
          <w:tcPr>
            <w:tcW w:w="4814" w:type="dxa"/>
          </w:tcPr>
          <w:p w:rsidR="00D74A88" w:rsidRDefault="007F4373" w:rsidP="00D74A88">
            <w:pPr>
              <w:ind w:right="4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Giancarlo Tonelli</w:t>
            </w:r>
          </w:p>
          <w:p w:rsidR="00125F47" w:rsidRDefault="00125F47" w:rsidP="00D74A88">
            <w:pPr>
              <w:ind w:right="4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Direttore Generale</w:t>
            </w:r>
          </w:p>
          <w:p w:rsidR="00125F47" w:rsidRDefault="00125F47" w:rsidP="00D74A88">
            <w:pPr>
              <w:ind w:right="4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Confcommercio Ascom Bologna</w:t>
            </w:r>
          </w:p>
        </w:tc>
      </w:tr>
    </w:tbl>
    <w:p w:rsidR="00D74A88" w:rsidRDefault="00D74A88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0B00B3" w:rsidRDefault="000B00B3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7F4373" w:rsidRPr="001B5FF0" w:rsidRDefault="007F4373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sectPr w:rsidR="007F4373" w:rsidRPr="001B5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117" w:rsidRDefault="00591117" w:rsidP="00D74A88">
      <w:pPr>
        <w:spacing w:after="0" w:line="240" w:lineRule="auto"/>
      </w:pPr>
      <w:r>
        <w:separator/>
      </w:r>
    </w:p>
  </w:endnote>
  <w:endnote w:type="continuationSeparator" w:id="0">
    <w:p w:rsidR="00591117" w:rsidRDefault="00591117" w:rsidP="00D7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117" w:rsidRDefault="00591117" w:rsidP="00D74A88">
      <w:pPr>
        <w:spacing w:after="0" w:line="240" w:lineRule="auto"/>
      </w:pPr>
      <w:r>
        <w:separator/>
      </w:r>
    </w:p>
  </w:footnote>
  <w:footnote w:type="continuationSeparator" w:id="0">
    <w:p w:rsidR="00591117" w:rsidRDefault="00591117" w:rsidP="00D74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14"/>
    <w:rsid w:val="000108F6"/>
    <w:rsid w:val="00092469"/>
    <w:rsid w:val="000B00B3"/>
    <w:rsid w:val="0012570A"/>
    <w:rsid w:val="00125F47"/>
    <w:rsid w:val="001B5FF0"/>
    <w:rsid w:val="0021203D"/>
    <w:rsid w:val="004E27A8"/>
    <w:rsid w:val="00591117"/>
    <w:rsid w:val="005A3CB3"/>
    <w:rsid w:val="00602BD8"/>
    <w:rsid w:val="006A739A"/>
    <w:rsid w:val="007B7649"/>
    <w:rsid w:val="007F4373"/>
    <w:rsid w:val="00922414"/>
    <w:rsid w:val="009D44E7"/>
    <w:rsid w:val="009F751D"/>
    <w:rsid w:val="00CB080F"/>
    <w:rsid w:val="00D15F9A"/>
    <w:rsid w:val="00D7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37D6"/>
  <w15:chartTrackingRefBased/>
  <w15:docId w15:val="{35922352-8A10-4CE5-BCF1-950F9F5E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74A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A88"/>
  </w:style>
  <w:style w:type="paragraph" w:styleId="Pidipagina">
    <w:name w:val="footer"/>
    <w:basedOn w:val="Normale"/>
    <w:link w:val="PidipaginaCarattere"/>
    <w:uiPriority w:val="99"/>
    <w:unhideWhenUsed/>
    <w:rsid w:val="00D74A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Francesconi Pietro</dc:creator>
  <cp:keywords/>
  <dc:description/>
  <cp:lastModifiedBy>Gotti Annalisa</cp:lastModifiedBy>
  <cp:revision>3</cp:revision>
  <cp:lastPrinted>2025-09-05T10:22:00Z</cp:lastPrinted>
  <dcterms:created xsi:type="dcterms:W3CDTF">2025-09-12T09:45:00Z</dcterms:created>
  <dcterms:modified xsi:type="dcterms:W3CDTF">2025-09-12T09:51:00Z</dcterms:modified>
</cp:coreProperties>
</file>