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3F76" w14:textId="66A45CEA" w:rsidR="00596C48" w:rsidRDefault="009312B4" w:rsidP="00447B96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694374F2" wp14:editId="2255A159">
            <wp:simplePos x="0" y="0"/>
            <wp:positionH relativeFrom="column">
              <wp:posOffset>-205740</wp:posOffset>
            </wp:positionH>
            <wp:positionV relativeFrom="paragraph">
              <wp:posOffset>-318770</wp:posOffset>
            </wp:positionV>
            <wp:extent cx="1526363" cy="15144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63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23E91DB8" wp14:editId="2B18E72A">
            <wp:simplePos x="0" y="0"/>
            <wp:positionH relativeFrom="column">
              <wp:posOffset>2124075</wp:posOffset>
            </wp:positionH>
            <wp:positionV relativeFrom="paragraph">
              <wp:posOffset>-109220</wp:posOffset>
            </wp:positionV>
            <wp:extent cx="1885811" cy="964532"/>
            <wp:effectExtent l="0" t="0" r="635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 Ascom Bolog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811" cy="964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5F632B1C" wp14:editId="1F326794">
            <wp:simplePos x="0" y="0"/>
            <wp:positionH relativeFrom="column">
              <wp:posOffset>4756785</wp:posOffset>
            </wp:positionH>
            <wp:positionV relativeFrom="paragraph">
              <wp:posOffset>-4445</wp:posOffset>
            </wp:positionV>
            <wp:extent cx="1743075" cy="88377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E24E4" w14:textId="1D42A10E" w:rsidR="00596C48" w:rsidRDefault="00596C48" w:rsidP="00675C68">
      <w:pPr>
        <w:rPr>
          <w:b/>
          <w:bCs/>
        </w:rPr>
      </w:pPr>
    </w:p>
    <w:p w14:paraId="43D95C15" w14:textId="4E3B4344" w:rsidR="00596C48" w:rsidRDefault="00596C48" w:rsidP="00596C48">
      <w:pPr>
        <w:jc w:val="center"/>
        <w:rPr>
          <w:b/>
          <w:bCs/>
        </w:rPr>
      </w:pPr>
    </w:p>
    <w:p w14:paraId="13DDF357" w14:textId="67A8A4F3" w:rsidR="00675C68" w:rsidRDefault="00675C68" w:rsidP="00596C48">
      <w:pPr>
        <w:jc w:val="center"/>
        <w:rPr>
          <w:b/>
          <w:bCs/>
        </w:rPr>
      </w:pPr>
    </w:p>
    <w:p w14:paraId="7921A68B" w14:textId="39F53F11" w:rsidR="00596C48" w:rsidRDefault="00596C48" w:rsidP="00675C68">
      <w:pPr>
        <w:jc w:val="center"/>
        <w:rPr>
          <w:b/>
          <w:bCs/>
        </w:rPr>
      </w:pPr>
      <w:r>
        <w:rPr>
          <w:b/>
          <w:bCs/>
        </w:rPr>
        <w:t>COMUNICATO STAMPA</w:t>
      </w:r>
    </w:p>
    <w:p w14:paraId="5252FBE1" w14:textId="4A027F66" w:rsidR="00675C68" w:rsidRDefault="00675C68" w:rsidP="00675C68">
      <w:pPr>
        <w:jc w:val="center"/>
        <w:rPr>
          <w:b/>
          <w:bCs/>
        </w:rPr>
      </w:pPr>
    </w:p>
    <w:p w14:paraId="5F00B364" w14:textId="48688966" w:rsidR="00675C68" w:rsidRDefault="00FB0341" w:rsidP="00596C4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Bologna </w:t>
      </w:r>
      <w:r w:rsidR="00B6221E" w:rsidRPr="00DA475A">
        <w:rPr>
          <w:b/>
          <w:bCs/>
        </w:rPr>
        <w:t>Street Food Festival</w:t>
      </w:r>
    </w:p>
    <w:p w14:paraId="54D406C2" w14:textId="5CF58C68" w:rsidR="00B6221E" w:rsidRDefault="00675C68" w:rsidP="00596C48">
      <w:pPr>
        <w:spacing w:after="0"/>
        <w:jc w:val="center"/>
        <w:rPr>
          <w:b/>
          <w:bCs/>
        </w:rPr>
      </w:pPr>
      <w:r>
        <w:rPr>
          <w:b/>
          <w:bCs/>
        </w:rPr>
        <w:t>C</w:t>
      </w:r>
      <w:r w:rsidR="00FA30D3">
        <w:rPr>
          <w:b/>
          <w:bCs/>
        </w:rPr>
        <w:t xml:space="preserve">olori, gusti e sapori d’Italia in </w:t>
      </w:r>
      <w:r w:rsidR="00596C48">
        <w:rPr>
          <w:b/>
          <w:bCs/>
        </w:rPr>
        <w:t>XXL Piazza Libera</w:t>
      </w:r>
    </w:p>
    <w:p w14:paraId="796A9952" w14:textId="354B1257" w:rsidR="00596C48" w:rsidRPr="00596C48" w:rsidRDefault="00596C48" w:rsidP="00596C48">
      <w:pPr>
        <w:ind w:left="850" w:right="850"/>
        <w:jc w:val="center"/>
        <w:rPr>
          <w:rFonts w:ascii="Calibri" w:hAnsi="Calibri" w:cs="Calibri"/>
          <w:bCs/>
          <w:i/>
          <w:sz w:val="22"/>
          <w:szCs w:val="22"/>
        </w:rPr>
      </w:pPr>
      <w:r w:rsidRPr="00596C48">
        <w:rPr>
          <w:rFonts w:ascii="Calibri" w:hAnsi="Calibri" w:cs="Calibri"/>
          <w:bCs/>
          <w:i/>
          <w:sz w:val="22"/>
          <w:szCs w:val="22"/>
        </w:rPr>
        <w:t xml:space="preserve">In piazza XX Settembre, dal 26 al 28 giugno, sbarca il festival dello street </w:t>
      </w:r>
      <w:r>
        <w:rPr>
          <w:rFonts w:ascii="Calibri" w:hAnsi="Calibri" w:cs="Calibri"/>
          <w:bCs/>
          <w:i/>
          <w:sz w:val="22"/>
          <w:szCs w:val="22"/>
        </w:rPr>
        <w:t>f</w:t>
      </w:r>
      <w:r w:rsidRPr="00596C48">
        <w:rPr>
          <w:rFonts w:ascii="Calibri" w:hAnsi="Calibri" w:cs="Calibri"/>
          <w:bCs/>
          <w:i/>
          <w:sz w:val="22"/>
          <w:szCs w:val="22"/>
        </w:rPr>
        <w:t>ood</w:t>
      </w:r>
      <w:r>
        <w:rPr>
          <w:rFonts w:ascii="Calibri" w:hAnsi="Calibri" w:cs="Calibri"/>
          <w:bCs/>
          <w:i/>
          <w:sz w:val="22"/>
          <w:szCs w:val="22"/>
        </w:rPr>
        <w:t xml:space="preserve"> organizzato </w:t>
      </w:r>
      <w:proofErr w:type="spellStart"/>
      <w:r>
        <w:rPr>
          <w:rFonts w:ascii="Calibri" w:hAnsi="Calibri" w:cs="Calibri"/>
          <w:bCs/>
          <w:i/>
          <w:sz w:val="22"/>
          <w:szCs w:val="22"/>
        </w:rPr>
        <w:t>Bof</w:t>
      </w:r>
      <w:proofErr w:type="spellEnd"/>
      <w:r>
        <w:rPr>
          <w:rFonts w:ascii="Calibri" w:hAnsi="Calibri" w:cs="Calibri"/>
          <w:bCs/>
          <w:i/>
          <w:sz w:val="22"/>
          <w:szCs w:val="22"/>
        </w:rPr>
        <w:t xml:space="preserve"> eventi, Confcommercio Ascom Bologna e Comune di Bologna</w:t>
      </w:r>
    </w:p>
    <w:p w14:paraId="05690E12" w14:textId="1519A3DE" w:rsidR="00596C48" w:rsidRDefault="00596C48" w:rsidP="00596C48">
      <w:pPr>
        <w:jc w:val="center"/>
        <w:rPr>
          <w:b/>
          <w:bCs/>
        </w:rPr>
      </w:pPr>
    </w:p>
    <w:p w14:paraId="0179F2FE" w14:textId="7B45FBBD" w:rsidR="00675C68" w:rsidRPr="00675C68" w:rsidRDefault="00675C68" w:rsidP="00675C68">
      <w:pPr>
        <w:ind w:left="850" w:right="850"/>
        <w:jc w:val="both"/>
        <w:rPr>
          <w:rFonts w:ascii="Calibri" w:hAnsi="Calibri" w:cs="Calibri"/>
          <w:iCs/>
          <w:sz w:val="22"/>
          <w:szCs w:val="22"/>
        </w:rPr>
      </w:pPr>
      <w:r w:rsidRPr="00675C68">
        <w:rPr>
          <w:rFonts w:ascii="Calibri" w:hAnsi="Calibri" w:cs="Calibri"/>
          <w:iCs/>
          <w:sz w:val="22"/>
          <w:szCs w:val="22"/>
        </w:rPr>
        <w:t>Tre giorni di</w:t>
      </w:r>
      <w:r>
        <w:rPr>
          <w:rFonts w:ascii="Calibri" w:hAnsi="Calibri" w:cs="Calibri"/>
          <w:iCs/>
          <w:sz w:val="22"/>
          <w:szCs w:val="22"/>
        </w:rPr>
        <w:t xml:space="preserve"> cibo</w:t>
      </w:r>
      <w:r w:rsidRPr="00675C68">
        <w:rPr>
          <w:rFonts w:ascii="Calibri" w:hAnsi="Calibri" w:cs="Calibri"/>
          <w:iCs/>
          <w:sz w:val="22"/>
          <w:szCs w:val="22"/>
        </w:rPr>
        <w:t>, musica e divertimento nel cuore di Bologna. Piazza XX Settembre si prepara ad accogliere il Bologna Street Food Festival, una grande festa a ingresso gratuito che porterà in città i migliori food truck</w:t>
      </w:r>
      <w:r w:rsidR="00790E64">
        <w:rPr>
          <w:rFonts w:ascii="Calibri" w:hAnsi="Calibri" w:cs="Calibri"/>
          <w:iCs/>
          <w:sz w:val="22"/>
          <w:szCs w:val="22"/>
        </w:rPr>
        <w:t xml:space="preserve">, </w:t>
      </w:r>
      <w:r w:rsidRPr="00675C68">
        <w:rPr>
          <w:rFonts w:ascii="Calibri" w:hAnsi="Calibri" w:cs="Calibri"/>
          <w:iCs/>
          <w:sz w:val="22"/>
          <w:szCs w:val="22"/>
        </w:rPr>
        <w:t>spettacoli dal vivo e un ricco programma dedicato alle famiglie.</w:t>
      </w:r>
    </w:p>
    <w:p w14:paraId="4157AE8E" w14:textId="6F7E9844" w:rsidR="00675C68" w:rsidRPr="00675C68" w:rsidRDefault="00675C68" w:rsidP="00675C68">
      <w:pPr>
        <w:ind w:left="850" w:right="850"/>
        <w:jc w:val="both"/>
        <w:rPr>
          <w:rFonts w:ascii="Calibri" w:hAnsi="Calibri" w:cs="Calibri"/>
          <w:iCs/>
          <w:sz w:val="22"/>
          <w:szCs w:val="22"/>
        </w:rPr>
      </w:pPr>
      <w:r w:rsidRPr="00675C68">
        <w:rPr>
          <w:rFonts w:ascii="Calibri" w:hAnsi="Calibri" w:cs="Calibri"/>
          <w:iCs/>
          <w:sz w:val="22"/>
          <w:szCs w:val="22"/>
        </w:rPr>
        <w:t>Dal 26 al 28 giugno l'</w:t>
      </w:r>
      <w:r>
        <w:rPr>
          <w:rFonts w:ascii="Calibri" w:hAnsi="Calibri" w:cs="Calibri"/>
          <w:iCs/>
          <w:sz w:val="22"/>
          <w:szCs w:val="22"/>
        </w:rPr>
        <w:t>iniziativa</w:t>
      </w:r>
      <w:r w:rsidRPr="00675C68">
        <w:rPr>
          <w:rFonts w:ascii="Calibri" w:hAnsi="Calibri" w:cs="Calibri"/>
          <w:iCs/>
          <w:sz w:val="22"/>
          <w:szCs w:val="22"/>
        </w:rPr>
        <w:t>, organizzat</w:t>
      </w:r>
      <w:r>
        <w:rPr>
          <w:rFonts w:ascii="Calibri" w:hAnsi="Calibri" w:cs="Calibri"/>
          <w:iCs/>
          <w:sz w:val="22"/>
          <w:szCs w:val="22"/>
        </w:rPr>
        <w:t>a</w:t>
      </w:r>
      <w:r w:rsidRPr="00675C68">
        <w:rPr>
          <w:rFonts w:ascii="Calibri" w:hAnsi="Calibri" w:cs="Calibri"/>
          <w:iCs/>
          <w:sz w:val="22"/>
          <w:szCs w:val="22"/>
        </w:rPr>
        <w:t xml:space="preserve"> da </w:t>
      </w:r>
      <w:proofErr w:type="spellStart"/>
      <w:r w:rsidRPr="00675C68">
        <w:rPr>
          <w:rFonts w:ascii="Calibri" w:hAnsi="Calibri" w:cs="Calibri"/>
          <w:iCs/>
          <w:sz w:val="22"/>
          <w:szCs w:val="22"/>
        </w:rPr>
        <w:t>Bof</w:t>
      </w:r>
      <w:proofErr w:type="spellEnd"/>
      <w:r w:rsidRPr="00675C68">
        <w:rPr>
          <w:rFonts w:ascii="Calibri" w:hAnsi="Calibri" w:cs="Calibri"/>
          <w:iCs/>
          <w:sz w:val="22"/>
          <w:szCs w:val="22"/>
        </w:rPr>
        <w:t xml:space="preserve"> Eventi, associato Confcommercio Ascom Bologna, animerà XXL Piazza Libera, il progetto di Confcommercio Ascom Bologna realizzato con </w:t>
      </w:r>
      <w:r>
        <w:rPr>
          <w:rFonts w:ascii="Calibri" w:hAnsi="Calibri" w:cs="Calibri"/>
          <w:iCs/>
          <w:sz w:val="22"/>
          <w:szCs w:val="22"/>
        </w:rPr>
        <w:t>la collaborazione del</w:t>
      </w:r>
      <w:r w:rsidRPr="00675C68">
        <w:rPr>
          <w:rFonts w:ascii="Calibri" w:hAnsi="Calibri" w:cs="Calibri"/>
          <w:iCs/>
          <w:sz w:val="22"/>
          <w:szCs w:val="22"/>
        </w:rPr>
        <w:t xml:space="preserve"> Comune di Bologna e con </w:t>
      </w:r>
      <w:r>
        <w:rPr>
          <w:rFonts w:ascii="Calibri" w:hAnsi="Calibri" w:cs="Calibri"/>
          <w:iCs/>
          <w:sz w:val="22"/>
          <w:szCs w:val="22"/>
        </w:rPr>
        <w:t>il supporto</w:t>
      </w:r>
      <w:r w:rsidRPr="00675C68">
        <w:rPr>
          <w:rFonts w:ascii="Calibri" w:hAnsi="Calibri" w:cs="Calibri"/>
          <w:iCs/>
          <w:sz w:val="22"/>
          <w:szCs w:val="22"/>
        </w:rPr>
        <w:t xml:space="preserve"> di numerose realtà del territorio, tra cui </w:t>
      </w:r>
      <w:proofErr w:type="spellStart"/>
      <w:r w:rsidRPr="00675C68">
        <w:rPr>
          <w:rFonts w:ascii="Calibri" w:hAnsi="Calibri" w:cs="Calibri"/>
          <w:iCs/>
          <w:sz w:val="22"/>
          <w:szCs w:val="22"/>
        </w:rPr>
        <w:t>Emil</w:t>
      </w:r>
      <w:proofErr w:type="spellEnd"/>
      <w:r w:rsidRPr="00675C68">
        <w:rPr>
          <w:rFonts w:ascii="Calibri" w:hAnsi="Calibri" w:cs="Calibri"/>
          <w:iCs/>
          <w:sz w:val="22"/>
          <w:szCs w:val="22"/>
        </w:rPr>
        <w:t xml:space="preserve"> Banca e le istituzioni cittadine.</w:t>
      </w:r>
    </w:p>
    <w:p w14:paraId="64886D51" w14:textId="28271318" w:rsidR="00675C68" w:rsidRPr="00675C68" w:rsidRDefault="00675C68" w:rsidP="00675C68">
      <w:pPr>
        <w:ind w:left="850" w:right="850"/>
        <w:jc w:val="both"/>
        <w:rPr>
          <w:rFonts w:ascii="Calibri" w:hAnsi="Calibri" w:cs="Calibri"/>
          <w:iCs/>
          <w:sz w:val="22"/>
          <w:szCs w:val="22"/>
        </w:rPr>
      </w:pPr>
      <w:r w:rsidRPr="00675C68">
        <w:rPr>
          <w:rFonts w:ascii="Calibri" w:hAnsi="Calibri" w:cs="Calibri"/>
          <w:iCs/>
          <w:sz w:val="22"/>
          <w:szCs w:val="22"/>
        </w:rPr>
        <w:t xml:space="preserve">Per tre giorni piazza XX Settembre diventerà un viaggio tra i sapori d'Italia e del mondo. Dalle specialità toscane come lampredotto e focaccia ai grandi classici della tradizione romana, tra carbonara, cacio e pepe e porchetta. Non mancheranno arrosticini, hamburger di cinghiale, </w:t>
      </w:r>
      <w:proofErr w:type="spellStart"/>
      <w:r w:rsidRPr="00675C68">
        <w:rPr>
          <w:rFonts w:ascii="Calibri" w:hAnsi="Calibri" w:cs="Calibri"/>
          <w:iCs/>
          <w:sz w:val="22"/>
          <w:szCs w:val="22"/>
        </w:rPr>
        <w:t>pulled</w:t>
      </w:r>
      <w:proofErr w:type="spellEnd"/>
      <w:r w:rsidRPr="00675C68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Pr="00675C68">
        <w:rPr>
          <w:rFonts w:ascii="Calibri" w:hAnsi="Calibri" w:cs="Calibri"/>
          <w:iCs/>
          <w:sz w:val="22"/>
          <w:szCs w:val="22"/>
        </w:rPr>
        <w:t>pork</w:t>
      </w:r>
      <w:proofErr w:type="spellEnd"/>
      <w:r w:rsidRPr="00675C68">
        <w:rPr>
          <w:rFonts w:ascii="Calibri" w:hAnsi="Calibri" w:cs="Calibri"/>
          <w:iCs/>
          <w:sz w:val="22"/>
          <w:szCs w:val="22"/>
        </w:rPr>
        <w:t xml:space="preserve"> e i migliori salumi proposti da una delle più importanti cooperative del territorio. Spazio anche ai dolci con </w:t>
      </w:r>
      <w:proofErr w:type="spellStart"/>
      <w:r w:rsidRPr="00675C68">
        <w:rPr>
          <w:rFonts w:ascii="Calibri" w:hAnsi="Calibri" w:cs="Calibri"/>
          <w:iCs/>
          <w:sz w:val="22"/>
          <w:szCs w:val="22"/>
        </w:rPr>
        <w:t>crepes</w:t>
      </w:r>
      <w:proofErr w:type="spellEnd"/>
      <w:r w:rsidRPr="00675C68">
        <w:rPr>
          <w:rFonts w:ascii="Calibri" w:hAnsi="Calibri" w:cs="Calibri"/>
          <w:iCs/>
          <w:sz w:val="22"/>
          <w:szCs w:val="22"/>
        </w:rPr>
        <w:t xml:space="preserve"> e caramelle, senza dimenticare le proposte internazionali ispirate alle cucine messicana, argentina e indiana. Completeranno l'offerta </w:t>
      </w:r>
      <w:r w:rsidR="00790E64">
        <w:rPr>
          <w:rFonts w:ascii="Calibri" w:hAnsi="Calibri" w:cs="Calibri"/>
          <w:iCs/>
          <w:sz w:val="22"/>
          <w:szCs w:val="22"/>
        </w:rPr>
        <w:t>un’</w:t>
      </w:r>
      <w:bookmarkStart w:id="0" w:name="_GoBack"/>
      <w:bookmarkEnd w:id="0"/>
      <w:r w:rsidRPr="00675C68">
        <w:rPr>
          <w:rFonts w:ascii="Calibri" w:hAnsi="Calibri" w:cs="Calibri"/>
          <w:iCs/>
          <w:sz w:val="22"/>
          <w:szCs w:val="22"/>
        </w:rPr>
        <w:t>area giochi e animazione per i più piccoli, con particolare attenzione all'inclusione grazie alla presenza di proposte gluten free certificate.</w:t>
      </w:r>
    </w:p>
    <w:p w14:paraId="78842338" w14:textId="608A48B0" w:rsidR="00675C68" w:rsidRDefault="00675C68" w:rsidP="00675C68">
      <w:pPr>
        <w:ind w:left="850" w:right="850"/>
        <w:jc w:val="both"/>
        <w:rPr>
          <w:rFonts w:ascii="Calibri" w:hAnsi="Calibri" w:cs="Calibri"/>
          <w:iCs/>
          <w:sz w:val="22"/>
          <w:szCs w:val="22"/>
        </w:rPr>
      </w:pPr>
      <w:r w:rsidRPr="00675C68">
        <w:rPr>
          <w:rFonts w:ascii="Calibri" w:hAnsi="Calibri" w:cs="Calibri"/>
          <w:iCs/>
          <w:sz w:val="22"/>
          <w:szCs w:val="22"/>
        </w:rPr>
        <w:t>I truck apriranno dalle ore 18 nella giornata di venerdì, mentre sabato e domenica sarà possibile pranzare già dalle 11.30.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675C68">
        <w:rPr>
          <w:rFonts w:ascii="Calibri" w:hAnsi="Calibri" w:cs="Calibri"/>
          <w:iCs/>
          <w:sz w:val="22"/>
          <w:szCs w:val="22"/>
        </w:rPr>
        <w:t>Ad accompagnare il festival sarà un ricco calendario di spettacoli. Venerdì 26 giugno alle 21 salirà sul palco “Colpa delle Favole”, tribute band dedicata a Ultimo, mentre sabato sera sarà la volta di “Voglia di Anni '90”, il live show che farà rivivere le atmosfere e i successi di un decennio indimenticabile. Domenica gran finale con gonfiabili, artisti di strada, animatori e attività dedicate ai bambini.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675C68">
        <w:rPr>
          <w:rFonts w:ascii="Calibri" w:hAnsi="Calibri" w:cs="Calibri"/>
          <w:iCs/>
          <w:sz w:val="22"/>
          <w:szCs w:val="22"/>
        </w:rPr>
        <w:t>Un appuntamento che continua a registrare una crescente partecipazione in tutta Italia e che promette di trasformare piazza XX Settembre in una grande festa del gusto e della convivialità.</w:t>
      </w:r>
    </w:p>
    <w:p w14:paraId="3413788E" w14:textId="77777777" w:rsidR="00675C68" w:rsidRDefault="00675C68" w:rsidP="00675C68">
      <w:pPr>
        <w:ind w:left="850" w:right="850"/>
        <w:jc w:val="both"/>
        <w:rPr>
          <w:rFonts w:ascii="Calibri" w:hAnsi="Calibri" w:cs="Calibri"/>
          <w:iCs/>
          <w:sz w:val="22"/>
          <w:szCs w:val="22"/>
        </w:rPr>
      </w:pPr>
    </w:p>
    <w:p w14:paraId="47DC84FF" w14:textId="586D69E4" w:rsidR="00C3210B" w:rsidRPr="00675C68" w:rsidRDefault="00675C68" w:rsidP="00675C68">
      <w:pPr>
        <w:ind w:left="850" w:right="8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Bologna, 24 giugno 2026</w:t>
      </w:r>
    </w:p>
    <w:sectPr w:rsidR="00C3210B" w:rsidRPr="00675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0B"/>
    <w:rsid w:val="00011060"/>
    <w:rsid w:val="00015F6D"/>
    <w:rsid w:val="0004517F"/>
    <w:rsid w:val="000851DB"/>
    <w:rsid w:val="00097D95"/>
    <w:rsid w:val="000D2BA4"/>
    <w:rsid w:val="000D4280"/>
    <w:rsid w:val="000D58C3"/>
    <w:rsid w:val="000D7C18"/>
    <w:rsid w:val="00120C96"/>
    <w:rsid w:val="00136B44"/>
    <w:rsid w:val="00153B0C"/>
    <w:rsid w:val="00161B75"/>
    <w:rsid w:val="00162808"/>
    <w:rsid w:val="00195398"/>
    <w:rsid w:val="001A42E7"/>
    <w:rsid w:val="001A57B1"/>
    <w:rsid w:val="001B17FC"/>
    <w:rsid w:val="001C0061"/>
    <w:rsid w:val="001C5723"/>
    <w:rsid w:val="001E2B85"/>
    <w:rsid w:val="001E6521"/>
    <w:rsid w:val="00201554"/>
    <w:rsid w:val="0020338B"/>
    <w:rsid w:val="002063DB"/>
    <w:rsid w:val="00210E28"/>
    <w:rsid w:val="00216607"/>
    <w:rsid w:val="002306C8"/>
    <w:rsid w:val="00243AFD"/>
    <w:rsid w:val="00243FD3"/>
    <w:rsid w:val="00245404"/>
    <w:rsid w:val="00252966"/>
    <w:rsid w:val="002858EA"/>
    <w:rsid w:val="00290D70"/>
    <w:rsid w:val="00291256"/>
    <w:rsid w:val="002948FB"/>
    <w:rsid w:val="002A5C3C"/>
    <w:rsid w:val="002B2353"/>
    <w:rsid w:val="002C60A6"/>
    <w:rsid w:val="002F49E9"/>
    <w:rsid w:val="002F53A5"/>
    <w:rsid w:val="00322E03"/>
    <w:rsid w:val="00336EF2"/>
    <w:rsid w:val="00337422"/>
    <w:rsid w:val="00337468"/>
    <w:rsid w:val="00342FD0"/>
    <w:rsid w:val="00356731"/>
    <w:rsid w:val="003650DB"/>
    <w:rsid w:val="00373800"/>
    <w:rsid w:val="00385FA7"/>
    <w:rsid w:val="00396326"/>
    <w:rsid w:val="003A05D1"/>
    <w:rsid w:val="003A160B"/>
    <w:rsid w:val="003A462E"/>
    <w:rsid w:val="003B22A1"/>
    <w:rsid w:val="003D1FCB"/>
    <w:rsid w:val="00425254"/>
    <w:rsid w:val="004269BE"/>
    <w:rsid w:val="00433544"/>
    <w:rsid w:val="00446D0A"/>
    <w:rsid w:val="00447B96"/>
    <w:rsid w:val="00452587"/>
    <w:rsid w:val="004529C9"/>
    <w:rsid w:val="00463B10"/>
    <w:rsid w:val="0046477A"/>
    <w:rsid w:val="00473726"/>
    <w:rsid w:val="00484833"/>
    <w:rsid w:val="004A6035"/>
    <w:rsid w:val="004B2B4B"/>
    <w:rsid w:val="004C3906"/>
    <w:rsid w:val="004D0001"/>
    <w:rsid w:val="0052164A"/>
    <w:rsid w:val="005271DB"/>
    <w:rsid w:val="0053014E"/>
    <w:rsid w:val="00550C0B"/>
    <w:rsid w:val="0056058F"/>
    <w:rsid w:val="00587908"/>
    <w:rsid w:val="00592D1C"/>
    <w:rsid w:val="00596C48"/>
    <w:rsid w:val="005A2A6D"/>
    <w:rsid w:val="005C1DEB"/>
    <w:rsid w:val="005C3A95"/>
    <w:rsid w:val="005E1FA3"/>
    <w:rsid w:val="005E27F4"/>
    <w:rsid w:val="005E3ED2"/>
    <w:rsid w:val="005E7262"/>
    <w:rsid w:val="005F6AD1"/>
    <w:rsid w:val="005F76E7"/>
    <w:rsid w:val="00613526"/>
    <w:rsid w:val="006225F2"/>
    <w:rsid w:val="006242B1"/>
    <w:rsid w:val="00632BA7"/>
    <w:rsid w:val="00643EB3"/>
    <w:rsid w:val="00650C93"/>
    <w:rsid w:val="00654C89"/>
    <w:rsid w:val="00661A81"/>
    <w:rsid w:val="00661E09"/>
    <w:rsid w:val="00675C68"/>
    <w:rsid w:val="00685DA9"/>
    <w:rsid w:val="006B1C0C"/>
    <w:rsid w:val="006C28CE"/>
    <w:rsid w:val="006C608E"/>
    <w:rsid w:val="006C6413"/>
    <w:rsid w:val="00713ACF"/>
    <w:rsid w:val="00736A33"/>
    <w:rsid w:val="007751DB"/>
    <w:rsid w:val="00790E64"/>
    <w:rsid w:val="007979D8"/>
    <w:rsid w:val="007B5F0B"/>
    <w:rsid w:val="007C01F5"/>
    <w:rsid w:val="007E7DAD"/>
    <w:rsid w:val="0081288D"/>
    <w:rsid w:val="00831081"/>
    <w:rsid w:val="00836B6F"/>
    <w:rsid w:val="00854E7F"/>
    <w:rsid w:val="00856FDF"/>
    <w:rsid w:val="008709E3"/>
    <w:rsid w:val="00887EFA"/>
    <w:rsid w:val="00897C31"/>
    <w:rsid w:val="008E2BBA"/>
    <w:rsid w:val="008E6465"/>
    <w:rsid w:val="008F5139"/>
    <w:rsid w:val="009237F3"/>
    <w:rsid w:val="009312B4"/>
    <w:rsid w:val="00971135"/>
    <w:rsid w:val="00973855"/>
    <w:rsid w:val="00976BD9"/>
    <w:rsid w:val="009818D2"/>
    <w:rsid w:val="00992836"/>
    <w:rsid w:val="009A5B09"/>
    <w:rsid w:val="009B2DF6"/>
    <w:rsid w:val="009C1FB4"/>
    <w:rsid w:val="009D1A82"/>
    <w:rsid w:val="009E266F"/>
    <w:rsid w:val="009E5BBF"/>
    <w:rsid w:val="009F0DAF"/>
    <w:rsid w:val="00A046E8"/>
    <w:rsid w:val="00A05C52"/>
    <w:rsid w:val="00A1526E"/>
    <w:rsid w:val="00A23743"/>
    <w:rsid w:val="00A27E4E"/>
    <w:rsid w:val="00A46D79"/>
    <w:rsid w:val="00A505BB"/>
    <w:rsid w:val="00A87B45"/>
    <w:rsid w:val="00A91908"/>
    <w:rsid w:val="00AA1CE0"/>
    <w:rsid w:val="00AA4B3B"/>
    <w:rsid w:val="00AA7240"/>
    <w:rsid w:val="00AA7940"/>
    <w:rsid w:val="00AC5015"/>
    <w:rsid w:val="00AF4A8A"/>
    <w:rsid w:val="00B02D23"/>
    <w:rsid w:val="00B1233C"/>
    <w:rsid w:val="00B37DD9"/>
    <w:rsid w:val="00B6221E"/>
    <w:rsid w:val="00B653C9"/>
    <w:rsid w:val="00B708FE"/>
    <w:rsid w:val="00B71777"/>
    <w:rsid w:val="00B72494"/>
    <w:rsid w:val="00BA6F04"/>
    <w:rsid w:val="00BA7BB5"/>
    <w:rsid w:val="00BC7E0D"/>
    <w:rsid w:val="00BD7258"/>
    <w:rsid w:val="00BE0EA2"/>
    <w:rsid w:val="00C03AD9"/>
    <w:rsid w:val="00C10D87"/>
    <w:rsid w:val="00C201A0"/>
    <w:rsid w:val="00C21FF4"/>
    <w:rsid w:val="00C3210B"/>
    <w:rsid w:val="00C41053"/>
    <w:rsid w:val="00C5617E"/>
    <w:rsid w:val="00C60461"/>
    <w:rsid w:val="00C637B9"/>
    <w:rsid w:val="00C75F74"/>
    <w:rsid w:val="00C96BE5"/>
    <w:rsid w:val="00CA1EE8"/>
    <w:rsid w:val="00CC4A14"/>
    <w:rsid w:val="00CD419C"/>
    <w:rsid w:val="00CF291E"/>
    <w:rsid w:val="00D24ED5"/>
    <w:rsid w:val="00D323A9"/>
    <w:rsid w:val="00D338F1"/>
    <w:rsid w:val="00D51263"/>
    <w:rsid w:val="00D53F6E"/>
    <w:rsid w:val="00D61C13"/>
    <w:rsid w:val="00D92E06"/>
    <w:rsid w:val="00DA475A"/>
    <w:rsid w:val="00DE15EB"/>
    <w:rsid w:val="00DF00C7"/>
    <w:rsid w:val="00E00B6F"/>
    <w:rsid w:val="00E14DD5"/>
    <w:rsid w:val="00E15275"/>
    <w:rsid w:val="00E238E4"/>
    <w:rsid w:val="00E23A3E"/>
    <w:rsid w:val="00E3188D"/>
    <w:rsid w:val="00E41E6B"/>
    <w:rsid w:val="00E45F1D"/>
    <w:rsid w:val="00E54CBA"/>
    <w:rsid w:val="00E56BC0"/>
    <w:rsid w:val="00E71A92"/>
    <w:rsid w:val="00E91838"/>
    <w:rsid w:val="00ED51D1"/>
    <w:rsid w:val="00EF72B5"/>
    <w:rsid w:val="00F034C3"/>
    <w:rsid w:val="00F04F74"/>
    <w:rsid w:val="00F10366"/>
    <w:rsid w:val="00F17944"/>
    <w:rsid w:val="00F22859"/>
    <w:rsid w:val="00F271B9"/>
    <w:rsid w:val="00F363C1"/>
    <w:rsid w:val="00F4529B"/>
    <w:rsid w:val="00F57C0C"/>
    <w:rsid w:val="00F75CAA"/>
    <w:rsid w:val="00F94A0E"/>
    <w:rsid w:val="00FA003B"/>
    <w:rsid w:val="00FA0CB5"/>
    <w:rsid w:val="00FA1556"/>
    <w:rsid w:val="00FA30D3"/>
    <w:rsid w:val="00FA3872"/>
    <w:rsid w:val="00FA486C"/>
    <w:rsid w:val="00FB0341"/>
    <w:rsid w:val="00FC373C"/>
    <w:rsid w:val="00FD1FA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60F"/>
  <w15:chartTrackingRefBased/>
  <w15:docId w15:val="{96FEA272-08A9-4C69-B128-608D72C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21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21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21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21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21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21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21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21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21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21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210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23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Grandi</dc:creator>
  <cp:keywords/>
  <dc:description/>
  <cp:lastModifiedBy>Pandolfi Francesco</cp:lastModifiedBy>
  <cp:revision>5</cp:revision>
  <dcterms:created xsi:type="dcterms:W3CDTF">2026-06-18T08:43:00Z</dcterms:created>
  <dcterms:modified xsi:type="dcterms:W3CDTF">2026-06-22T10:11:00Z</dcterms:modified>
</cp:coreProperties>
</file>