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D47" w:rsidRDefault="005B79C7">
      <w:r>
        <w:rPr>
          <w:noProof/>
        </w:rPr>
        <w:drawing>
          <wp:anchor distT="0" distB="0" distL="114300" distR="114300" simplePos="0" relativeHeight="251660288" behindDoc="1" locked="0" layoutInCell="1" allowOverlap="1" wp14:anchorId="66B74FF3">
            <wp:simplePos x="0" y="0"/>
            <wp:positionH relativeFrom="column">
              <wp:posOffset>4518660</wp:posOffset>
            </wp:positionH>
            <wp:positionV relativeFrom="paragraph">
              <wp:posOffset>-356870</wp:posOffset>
            </wp:positionV>
            <wp:extent cx="1118645" cy="1014185"/>
            <wp:effectExtent l="0" t="0" r="571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645" cy="101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EC8">
        <w:rPr>
          <w:noProof/>
        </w:rPr>
        <w:drawing>
          <wp:anchor distT="0" distB="0" distL="114300" distR="114300" simplePos="0" relativeHeight="251659264" behindDoc="1" locked="0" layoutInCell="1" allowOverlap="1" wp14:anchorId="48B7E8D7" wp14:editId="526C6E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2494915" cy="396240"/>
            <wp:effectExtent l="0" t="0" r="635" b="3810"/>
            <wp:wrapTight wrapText="bothSides">
              <wp:wrapPolygon edited="0">
                <wp:start x="0" y="0"/>
                <wp:lineTo x="0" y="20769"/>
                <wp:lineTo x="21441" y="20769"/>
                <wp:lineTo x="21441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D47" w:rsidRPr="00D52D47" w:rsidRDefault="00D52D47" w:rsidP="00D52D47"/>
    <w:p w:rsidR="00D52D47" w:rsidRDefault="00D52D47" w:rsidP="00D52D47"/>
    <w:p w:rsidR="005B79C7" w:rsidRPr="00D52D47" w:rsidRDefault="005B79C7" w:rsidP="00D52D47"/>
    <w:p w:rsidR="00D52D47" w:rsidRPr="00D52D47" w:rsidRDefault="00D52D47" w:rsidP="00D52D47"/>
    <w:p w:rsidR="00066471" w:rsidRDefault="00D52D47" w:rsidP="00C830BD">
      <w:pPr>
        <w:tabs>
          <w:tab w:val="left" w:pos="1005"/>
        </w:tabs>
        <w:spacing w:after="0"/>
        <w:ind w:left="850" w:right="850"/>
        <w:jc w:val="center"/>
        <w:rPr>
          <w:b/>
          <w:sz w:val="24"/>
          <w:szCs w:val="24"/>
        </w:rPr>
      </w:pPr>
      <w:r w:rsidRPr="00D52D47">
        <w:rPr>
          <w:b/>
          <w:sz w:val="24"/>
          <w:szCs w:val="24"/>
        </w:rPr>
        <w:t xml:space="preserve">Dehors </w:t>
      </w:r>
      <w:proofErr w:type="spellStart"/>
      <w:r w:rsidRPr="00D52D47">
        <w:rPr>
          <w:b/>
          <w:sz w:val="24"/>
          <w:szCs w:val="24"/>
        </w:rPr>
        <w:t>Covid</w:t>
      </w:r>
      <w:proofErr w:type="spellEnd"/>
      <w:r w:rsidRPr="00D52D47">
        <w:rPr>
          <w:b/>
          <w:sz w:val="24"/>
          <w:szCs w:val="24"/>
        </w:rPr>
        <w:t xml:space="preserve"> prorogati al 30 giugno 2027</w:t>
      </w:r>
    </w:p>
    <w:p w:rsidR="00C830BD" w:rsidRPr="00C830BD" w:rsidRDefault="00C830BD" w:rsidP="00D52D47">
      <w:pPr>
        <w:tabs>
          <w:tab w:val="left" w:pos="1005"/>
        </w:tabs>
        <w:ind w:left="850" w:right="850"/>
        <w:jc w:val="center"/>
        <w:rPr>
          <w:i/>
        </w:rPr>
      </w:pPr>
      <w:r w:rsidRPr="00C830BD">
        <w:rPr>
          <w:i/>
        </w:rPr>
        <w:t>Confermata la validità dei dehors introdotti durante la pandemia. Rinviato al 2026 il riordino definitivo della disciplina</w:t>
      </w:r>
    </w:p>
    <w:p w:rsidR="00D52D47" w:rsidRDefault="00D52D47" w:rsidP="00D52D47">
      <w:pPr>
        <w:tabs>
          <w:tab w:val="left" w:pos="1005"/>
        </w:tabs>
        <w:ind w:left="850" w:right="850"/>
        <w:jc w:val="both"/>
      </w:pPr>
    </w:p>
    <w:p w:rsidR="005B79C7" w:rsidRDefault="00A84417" w:rsidP="005B79C7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</w:t>
      </w:r>
      <w:r w:rsidR="005B79C7" w:rsidRPr="005B79C7">
        <w:rPr>
          <w:rFonts w:asciiTheme="minorHAnsi" w:hAnsiTheme="minorHAnsi" w:cstheme="minorHAnsi"/>
          <w:sz w:val="22"/>
          <w:szCs w:val="22"/>
        </w:rPr>
        <w:t xml:space="preserve"> legge Semplificazioni estende al </w:t>
      </w:r>
      <w:r w:rsidR="005B79C7" w:rsidRPr="005B79C7">
        <w:rPr>
          <w:rStyle w:val="Enfasigrassetto"/>
          <w:rFonts w:asciiTheme="minorHAnsi" w:hAnsiTheme="minorHAnsi" w:cstheme="minorHAnsi"/>
          <w:b w:val="0"/>
          <w:sz w:val="22"/>
          <w:szCs w:val="22"/>
        </w:rPr>
        <w:t>30 giugno 2027</w:t>
      </w:r>
      <w:r w:rsidR="005B79C7" w:rsidRPr="005B79C7">
        <w:rPr>
          <w:rFonts w:asciiTheme="minorHAnsi" w:hAnsiTheme="minorHAnsi" w:cstheme="minorHAnsi"/>
          <w:sz w:val="22"/>
          <w:szCs w:val="22"/>
        </w:rPr>
        <w:t xml:space="preserve"> la validità delle concessioni per i dehors introdotti durante l’emergenza Covid-19, evitando la scadenza prevista per il 31 dicembre 2025. </w:t>
      </w:r>
    </w:p>
    <w:p w:rsidR="005B79C7" w:rsidRPr="005B79C7" w:rsidRDefault="005B79C7" w:rsidP="005B79C7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5B79C7">
        <w:rPr>
          <w:rFonts w:asciiTheme="minorHAnsi" w:hAnsiTheme="minorHAnsi" w:cstheme="minorHAnsi"/>
          <w:sz w:val="22"/>
          <w:szCs w:val="22"/>
        </w:rPr>
        <w:t xml:space="preserve">«Questa proroga rappresenta un passaggio essenziale per dare stabilità agli operatori — sottolinea </w:t>
      </w:r>
      <w:r w:rsidRPr="005B79C7">
        <w:rPr>
          <w:rStyle w:val="Enfasigrassetto"/>
          <w:rFonts w:asciiTheme="minorHAnsi" w:hAnsiTheme="minorHAnsi" w:cstheme="minorHAnsi"/>
          <w:b w:val="0"/>
          <w:sz w:val="22"/>
          <w:szCs w:val="22"/>
        </w:rPr>
        <w:t>Roberto Melloni</w:t>
      </w:r>
      <w:r>
        <w:rPr>
          <w:rFonts w:asciiTheme="minorHAnsi" w:hAnsiTheme="minorHAnsi" w:cstheme="minorHAnsi"/>
          <w:sz w:val="22"/>
          <w:szCs w:val="22"/>
        </w:rPr>
        <w:t xml:space="preserve">, presidente </w:t>
      </w:r>
      <w:proofErr w:type="spellStart"/>
      <w:r>
        <w:rPr>
          <w:rFonts w:asciiTheme="minorHAnsi" w:hAnsiTheme="minorHAnsi" w:cstheme="minorHAnsi"/>
          <w:sz w:val="22"/>
          <w:szCs w:val="22"/>
        </w:rPr>
        <w:t>Fipe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Bologna</w:t>
      </w:r>
      <w:r w:rsidRPr="005B79C7">
        <w:rPr>
          <w:rFonts w:asciiTheme="minorHAnsi" w:hAnsiTheme="minorHAnsi" w:cstheme="minorHAnsi"/>
          <w:sz w:val="22"/>
          <w:szCs w:val="22"/>
        </w:rPr>
        <w:t xml:space="preserve"> —. Negli ultimi anni la normativa sui dehors è stata segnata da continui interventi transitori e interpretazioni divergenti. Ora serve un riordino definitivo che riduca i margini di incertezza e garantisca regole semplici, uguali per tutti e realmente applicabili nei territori»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84417" w:rsidRDefault="00A84417" w:rsidP="00A84417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 riordino definitivo che si è reso necessario alla luce delle tante modifiche burocratiche che si sono succedute nel corso degli anni per ottenere la concessione all’installazione del dehors. </w:t>
      </w:r>
    </w:p>
    <w:p w:rsidR="00A84417" w:rsidRDefault="00A84417" w:rsidP="00A84417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«Basti pensare che nel 2020 si era cercato di snellire la procedura ordinaria, troppo macchinosa, ma non si è mai arrivati a una definizione esatta delle nuove disposizioni – continua Melloni </w:t>
      </w:r>
      <w:r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. Il governo ora si è dato tempo fino al 31 dicembre 2026 per </w:t>
      </w:r>
      <w:r w:rsidRPr="005B79C7">
        <w:rPr>
          <w:rFonts w:asciiTheme="minorHAnsi" w:hAnsiTheme="minorHAnsi" w:cstheme="minorHAnsi"/>
          <w:sz w:val="22"/>
          <w:szCs w:val="22"/>
        </w:rPr>
        <w:t>l’adozione del decreto di riordino</w:t>
      </w:r>
      <w:r>
        <w:rPr>
          <w:rFonts w:asciiTheme="minorHAnsi" w:hAnsiTheme="minorHAnsi" w:cstheme="minorHAnsi"/>
          <w:sz w:val="22"/>
          <w:szCs w:val="22"/>
        </w:rPr>
        <w:t xml:space="preserve">. Ci auguriamo che entro quella data si abbia </w:t>
      </w:r>
      <w:r w:rsidRPr="005B79C7">
        <w:rPr>
          <w:rFonts w:asciiTheme="minorHAnsi" w:hAnsiTheme="minorHAnsi" w:cstheme="minorHAnsi"/>
          <w:sz w:val="22"/>
          <w:szCs w:val="22"/>
        </w:rPr>
        <w:t>un quadro stabile, chiaro e davvero semplificato per imprese e amministrazioni</w:t>
      </w:r>
      <w:r>
        <w:rPr>
          <w:rFonts w:asciiTheme="minorHAnsi" w:hAnsiTheme="minorHAnsi" w:cstheme="minorHAnsi"/>
          <w:sz w:val="22"/>
          <w:szCs w:val="22"/>
        </w:rPr>
        <w:t>».</w:t>
      </w:r>
    </w:p>
    <w:p w:rsidR="005B79C7" w:rsidRDefault="005B79C7" w:rsidP="005B79C7">
      <w:pPr>
        <w:tabs>
          <w:tab w:val="left" w:pos="1005"/>
        </w:tabs>
        <w:ind w:right="850"/>
        <w:jc w:val="both"/>
      </w:pPr>
      <w:bookmarkStart w:id="0" w:name="_GoBack"/>
      <w:bookmarkEnd w:id="0"/>
    </w:p>
    <w:p w:rsidR="005B79C7" w:rsidRPr="00D52D47" w:rsidRDefault="005B79C7" w:rsidP="00C830BD">
      <w:pPr>
        <w:tabs>
          <w:tab w:val="left" w:pos="1005"/>
        </w:tabs>
        <w:ind w:left="850" w:right="850"/>
        <w:jc w:val="both"/>
      </w:pPr>
      <w:r>
        <w:t>Bologna, 13 dicembre 2025</w:t>
      </w:r>
    </w:p>
    <w:sectPr w:rsidR="005B79C7" w:rsidRPr="00D52D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47"/>
    <w:rsid w:val="005B79C7"/>
    <w:rsid w:val="00A36C3B"/>
    <w:rsid w:val="00A84417"/>
    <w:rsid w:val="00C830BD"/>
    <w:rsid w:val="00D52D47"/>
    <w:rsid w:val="00E0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E3F7"/>
  <w15:chartTrackingRefBased/>
  <w15:docId w15:val="{A10342BF-0EEF-402F-960C-51B775B6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B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B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Pandolfi Francesco</dc:creator>
  <cp:keywords/>
  <dc:description/>
  <cp:lastModifiedBy>Pandolfi Francesco</cp:lastModifiedBy>
  <cp:revision>3</cp:revision>
  <cp:lastPrinted>2025-12-09T14:25:00Z</cp:lastPrinted>
  <dcterms:created xsi:type="dcterms:W3CDTF">2025-12-09T13:57:00Z</dcterms:created>
  <dcterms:modified xsi:type="dcterms:W3CDTF">2025-12-11T08:00:00Z</dcterms:modified>
</cp:coreProperties>
</file>